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right="-21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Pr>
        <mc:AlternateContent>
          <mc:Choice Requires="wpg">
            <w:drawing>
              <wp:inline distB="114300" distT="114300" distL="114300" distR="114300">
                <wp:extent cx="6457622" cy="1381125"/>
                <wp:effectExtent b="0" l="0" r="0" t="0"/>
                <wp:docPr id="28" name=""/>
                <a:graphic>
                  <a:graphicData uri="http://schemas.microsoft.com/office/word/2010/wordprocessingShape">
                    <wps:wsp>
                      <wps:cNvSpPr/>
                      <wps:cNvPr id="2" name="Shape 2"/>
                      <wps:spPr>
                        <a:xfrm>
                          <a:off x="2121952" y="3094200"/>
                          <a:ext cx="6448097" cy="1371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FORMULAIRE DE DEMANDE DE SOUS-SUBVENTIONS</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NUMÉRO DE RÉFÉRENCE : PHA4GE/2024-01</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360"/>
                              <w:ind w:left="0" w:right="217.99999237060547"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SOUS-SUBVENTIONS VISANT À PROMOUVOIR LE DÉVELOPPEMENT DURABLE DANS LE DOMAINE DE LA BIO-INFORMATIQUE ET DE LA SURVEILLANCE ENVIRONNEMENTALE DES EAUX USÉES EN VUE DE SOUTENIR LA SANTÉ PUBLIQUE</w:t>
                            </w:r>
                            <w:r w:rsidDel="00000000" w:rsidR="00000000" w:rsidRPr="00000000">
                              <w:rPr>
                                <w:rFonts w:ascii="Arial" w:cs="Arial" w:eastAsia="Arial" w:hAnsi="Arial"/>
                                <w:b w:val="0"/>
                                <w:i w:val="0"/>
                                <w:smallCaps w:val="0"/>
                                <w:strike w:val="0"/>
                                <w:color w:val="000000"/>
                                <w:sz w:val="32"/>
                                <w:vertAlign w:val="baseline"/>
                              </w:rPr>
                              <w:t xml:space="preserve"> </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57622" cy="1381125"/>
                <wp:effectExtent b="0" l="0" r="0" t="0"/>
                <wp:docPr id="2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57622" cy="1381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ind w:right="-2269"/>
        <w:rPr>
          <w:rFonts w:ascii="Arial" w:cs="Arial" w:eastAsia="Arial" w:hAnsi="Arial"/>
          <w:color w:val="000000"/>
        </w:rPr>
      </w:pPr>
      <w:r w:rsidDel="00000000" w:rsidR="00000000" w:rsidRPr="00000000">
        <w:rPr>
          <w:rFonts w:ascii="Arial" w:cs="Arial" w:eastAsia="Arial" w:hAnsi="Arial"/>
          <w:color w:val="000000"/>
          <w:rtl w:val="0"/>
        </w:rPr>
        <w:t xml:space="preserve">Les données personnelles collectées dans le formulaire de candidature ne seront utilisées qu'à des fins administratives et pour le suivi si la candidature est retenue. Les données personnelles des candidats resteront confidentielles et ne seront visibles que par le secrétariat de PHA4GE pendant le processus de candidature, et ne seront pas vues par les évaluateurs.</w:t>
      </w:r>
    </w:p>
    <w:p w:rsidR="00000000" w:rsidDel="00000000" w:rsidP="00000000" w:rsidRDefault="00000000" w:rsidRPr="00000000" w14:paraId="00000003">
      <w:pPr>
        <w:jc w:val="both"/>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Date de soumission de la proposition </w:t>
      </w:r>
      <w:r w:rsidDel="00000000" w:rsidR="00000000" w:rsidRPr="00000000">
        <w:rPr>
          <w:rFonts w:ascii="Arial" w:cs="Arial" w:eastAsia="Arial" w:hAnsi="Arial"/>
          <w:color w:val="000000"/>
          <w:sz w:val="24"/>
          <w:szCs w:val="24"/>
          <w:rtl w:val="0"/>
        </w:rPr>
        <w:t xml:space="preserve">(jj/mmm/aaaa) : </w:t>
      </w:r>
    </w:p>
    <w:p w:rsidR="00000000" w:rsidDel="00000000" w:rsidP="00000000" w:rsidRDefault="00000000" w:rsidRPr="00000000" w14:paraId="00000004">
      <w:pPr>
        <w:jc w:val="both"/>
        <w:rPr>
          <w:rFonts w:ascii="Arial" w:cs="Arial" w:eastAsia="Arial" w:hAnsi="Arial"/>
          <w:color w:val="000000"/>
          <w:sz w:val="24"/>
          <w:szCs w:val="24"/>
        </w:rPr>
      </w:pPr>
      <w:r w:rsidDel="00000000" w:rsidR="00000000" w:rsidRPr="00000000">
        <w:rPr>
          <w:rtl w:val="0"/>
        </w:rPr>
      </w:r>
    </w:p>
    <w:tbl>
      <w:tblPr>
        <w:tblStyle w:val="Table1"/>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1"/>
        <w:gridCol w:w="5742"/>
        <w:tblGridChange w:id="0">
          <w:tblGrid>
            <w:gridCol w:w="3751"/>
            <w:gridCol w:w="5742"/>
          </w:tblGrid>
        </w:tblGridChange>
      </w:tblGrid>
      <w:tr>
        <w:trPr>
          <w:cantSplit w:val="0"/>
          <w:tblHeader w:val="0"/>
        </w:trPr>
        <w:tc>
          <w:tcPr>
            <w:gridSpan w:val="2"/>
            <w:vAlign w:val="center"/>
          </w:tcPr>
          <w:p w:rsidR="00000000" w:rsidDel="00000000" w:rsidP="00000000" w:rsidRDefault="00000000" w:rsidRPr="00000000" w14:paraId="00000005">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INFORMATIONS SUR LE CANDIDAT</w:t>
            </w:r>
            <w:r w:rsidDel="00000000" w:rsidR="00000000" w:rsidRPr="00000000">
              <w:rPr>
                <w:rtl w:val="0"/>
              </w:rPr>
            </w:r>
          </w:p>
        </w:tc>
      </w:tr>
      <w:tr>
        <w:trPr>
          <w:cantSplit w:val="0"/>
          <w:tblHeader w:val="0"/>
        </w:trPr>
        <w:tc>
          <w:tcPr/>
          <w:p w:rsidR="00000000" w:rsidDel="00000000" w:rsidP="00000000" w:rsidRDefault="00000000" w:rsidRPr="00000000" w14:paraId="00000007">
            <w:pPr>
              <w:ind w:right="160"/>
              <w:rPr>
                <w:rFonts w:ascii="Arial" w:cs="Arial" w:eastAsia="Arial" w:hAnsi="Arial"/>
                <w:color w:val="000000"/>
              </w:rPr>
            </w:pPr>
            <w:r w:rsidDel="00000000" w:rsidR="00000000" w:rsidRPr="00000000">
              <w:rPr>
                <w:rFonts w:ascii="Arial" w:cs="Arial" w:eastAsia="Arial" w:hAnsi="Arial"/>
                <w:color w:val="000000"/>
                <w:rtl w:val="0"/>
              </w:rPr>
              <w:t xml:space="preserve">Nom du candidat principal (prénom, nom)</w:t>
            </w:r>
          </w:p>
        </w:tc>
        <w:tc>
          <w:tcPr/>
          <w:p w:rsidR="00000000" w:rsidDel="00000000" w:rsidP="00000000" w:rsidRDefault="00000000" w:rsidRPr="00000000" w14:paraId="00000008">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9">
            <w:pPr>
              <w:ind w:right="160"/>
              <w:rPr>
                <w:rFonts w:ascii="Arial" w:cs="Arial" w:eastAsia="Arial" w:hAnsi="Arial"/>
                <w:color w:val="000000"/>
              </w:rPr>
            </w:pPr>
            <w:r w:rsidDel="00000000" w:rsidR="00000000" w:rsidRPr="00000000">
              <w:rPr>
                <w:rFonts w:ascii="Arial" w:cs="Arial" w:eastAsia="Arial" w:hAnsi="Arial"/>
                <w:color w:val="000000"/>
                <w:rtl w:val="0"/>
              </w:rPr>
              <w:t xml:space="preserve">Affiliation du candidat principal (nom de l'organisation, adresse)</w:t>
            </w:r>
          </w:p>
        </w:tc>
        <w:tc>
          <w:tcPr/>
          <w:p w:rsidR="00000000" w:rsidDel="00000000" w:rsidP="00000000" w:rsidRDefault="00000000" w:rsidRPr="00000000" w14:paraId="0000000A">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Arial" w:cs="Arial" w:eastAsia="Arial" w:hAnsi="Arial"/>
                <w:color w:val="000000"/>
              </w:rPr>
            </w:pPr>
            <w:r w:rsidDel="00000000" w:rsidR="00000000" w:rsidRPr="00000000">
              <w:rPr>
                <w:rFonts w:ascii="Arial" w:cs="Arial" w:eastAsia="Arial" w:hAnsi="Arial"/>
                <w:color w:val="000000"/>
                <w:rtl w:val="0"/>
              </w:rPr>
              <w:t xml:space="preserve">E-mail du candidat principal</w:t>
            </w:r>
          </w:p>
        </w:tc>
        <w:tc>
          <w:tcPr/>
          <w:p w:rsidR="00000000" w:rsidDel="00000000" w:rsidP="00000000" w:rsidRDefault="00000000" w:rsidRPr="00000000" w14:paraId="0000000C">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color w:val="000000"/>
              </w:rPr>
            </w:pPr>
            <w:r w:rsidDel="00000000" w:rsidR="00000000" w:rsidRPr="00000000">
              <w:rPr>
                <w:rFonts w:ascii="Arial" w:cs="Arial" w:eastAsia="Arial" w:hAnsi="Arial"/>
                <w:color w:val="000000"/>
                <w:rtl w:val="0"/>
              </w:rPr>
              <w:t xml:space="preserve">Numéro de téléphone du candidat principal</w:t>
            </w:r>
          </w:p>
        </w:tc>
        <w:tc>
          <w:tcPr/>
          <w:p w:rsidR="00000000" w:rsidDel="00000000" w:rsidP="00000000" w:rsidRDefault="00000000" w:rsidRPr="00000000" w14:paraId="0000000E">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Arial" w:cs="Arial" w:eastAsia="Arial" w:hAnsi="Arial"/>
                <w:color w:val="000000"/>
              </w:rPr>
            </w:pPr>
            <w:r w:rsidDel="00000000" w:rsidR="00000000" w:rsidRPr="00000000">
              <w:rPr>
                <w:rFonts w:ascii="Arial" w:cs="Arial" w:eastAsia="Arial" w:hAnsi="Arial"/>
                <w:color w:val="000000"/>
                <w:rtl w:val="0"/>
              </w:rPr>
              <w:t xml:space="preserve">Nom et prénom du remplaçant du candidat principal</w:t>
            </w:r>
          </w:p>
        </w:tc>
        <w:tc>
          <w:tcPr/>
          <w:p w:rsidR="00000000" w:rsidDel="00000000" w:rsidP="00000000" w:rsidRDefault="00000000" w:rsidRPr="00000000" w14:paraId="00000010">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color w:val="000000"/>
                <w:rtl w:val="0"/>
              </w:rPr>
              <w:t xml:space="preserve">E-mail pour une alternative au candidat principal</w:t>
            </w:r>
          </w:p>
        </w:tc>
        <w:tc>
          <w:tcPr/>
          <w:p w:rsidR="00000000" w:rsidDel="00000000" w:rsidP="00000000" w:rsidRDefault="00000000" w:rsidRPr="00000000" w14:paraId="00000012">
            <w:pPr>
              <w:rPr>
                <w:rFonts w:ascii="Arial" w:cs="Arial" w:eastAsia="Arial" w:hAnsi="Arial"/>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3">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Avez-vous déjà reçu une subvention PHA4GE avant la présente demande ?</w:t>
            </w:r>
          </w:p>
          <w:p w:rsidR="00000000" w:rsidDel="00000000" w:rsidP="00000000" w:rsidRDefault="00000000" w:rsidRPr="00000000" w14:paraId="00000014">
            <w:pPr>
              <w:spacing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VEUILLEZ PLACER UN "X" À CÔTÉ DE LA RÉPONSE APPROPRIÉE</w:t>
            </w:r>
          </w:p>
          <w:p w:rsidR="00000000" w:rsidDel="00000000" w:rsidP="00000000" w:rsidRDefault="00000000" w:rsidRPr="00000000" w14:paraId="00000015">
            <w:pPr>
              <w:ind w:right="16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Fonts w:ascii="Arial" w:cs="Arial" w:eastAsia="Arial" w:hAnsi="Arial"/>
                <w:color w:val="000000"/>
                <w:rtl w:val="0"/>
              </w:rPr>
              <w:t xml:space="preserve">A. Oui J'ai déjà reçu une subvention </w:t>
            </w:r>
            <w:r w:rsidDel="00000000" w:rsidR="00000000" w:rsidRPr="00000000">
              <w:rPr>
                <w:rFonts w:ascii="Arial" w:cs="Arial" w:eastAsia="Arial" w:hAnsi="Arial"/>
                <w:color w:val="000000"/>
                <w:sz w:val="24"/>
                <w:szCs w:val="24"/>
                <w:rtl w:val="0"/>
              </w:rPr>
              <w:t xml:space="preserve">___________</w:t>
            </w:r>
            <w:r w:rsidDel="00000000" w:rsidR="00000000" w:rsidRPr="00000000">
              <w:rPr>
                <w:rtl w:val="0"/>
              </w:rPr>
            </w:r>
          </w:p>
          <w:p w:rsidR="00000000" w:rsidDel="00000000" w:rsidP="00000000" w:rsidRDefault="00000000" w:rsidRPr="00000000" w14:paraId="00000017">
            <w:pPr>
              <w:ind w:right="16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ind w:right="160"/>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Fonts w:ascii="Arial" w:cs="Arial" w:eastAsia="Arial" w:hAnsi="Arial"/>
                <w:color w:val="000000"/>
                <w:rtl w:val="0"/>
              </w:rPr>
              <w:t xml:space="preserve">B. </w:t>
            </w:r>
            <w:r w:rsidDel="00000000" w:rsidR="00000000" w:rsidRPr="00000000">
              <w:rPr>
                <w:rtl w:val="0"/>
              </w:rPr>
              <w:t xml:space="preserve">Non, je n'ai jamais reçu de subvention PHA4GE</w:t>
            </w:r>
            <w:r w:rsidDel="00000000" w:rsidR="00000000" w:rsidRPr="00000000">
              <w:rPr>
                <w:rFonts w:ascii="Arial" w:cs="Arial" w:eastAsia="Arial" w:hAnsi="Arial"/>
                <w:color w:val="000000"/>
                <w:sz w:val="24"/>
                <w:szCs w:val="24"/>
                <w:rtl w:val="0"/>
              </w:rPr>
              <w:t xml:space="preserve">___________</w:t>
            </w:r>
            <w:r w:rsidDel="00000000" w:rsidR="00000000" w:rsidRPr="00000000">
              <w:rPr>
                <w:rtl w:val="0"/>
              </w:rPr>
            </w:r>
          </w:p>
          <w:p w:rsidR="00000000" w:rsidDel="00000000" w:rsidP="00000000" w:rsidRDefault="00000000" w:rsidRPr="00000000" w14:paraId="0000001A">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1C">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000000"/>
          <w:sz w:val="24"/>
          <w:szCs w:val="24"/>
        </w:rPr>
      </w:pPr>
      <w:r w:rsidDel="00000000" w:rsidR="00000000" w:rsidRPr="00000000">
        <w:rPr>
          <w:rtl w:val="0"/>
        </w:rPr>
      </w:r>
    </w:p>
    <w:tbl>
      <w:tblPr>
        <w:tblStyle w:val="Table2"/>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3"/>
        <w:tblGridChange w:id="0">
          <w:tblGrid>
            <w:gridCol w:w="9493"/>
          </w:tblGrid>
        </w:tblGridChange>
      </w:tblGrid>
      <w:tr>
        <w:trPr>
          <w:cantSplit w:val="0"/>
          <w:tblHeader w:val="0"/>
        </w:trPr>
        <w:tc>
          <w:tcPr>
            <w:vAlign w:val="center"/>
          </w:tcPr>
          <w:p w:rsidR="00000000" w:rsidDel="00000000" w:rsidP="00000000" w:rsidRDefault="00000000" w:rsidRPr="00000000" w14:paraId="00000020">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CRITÈRES D'ÉVALUATION</w:t>
            </w:r>
          </w:p>
        </w:tc>
      </w:tr>
      <w:tr>
        <w:trPr>
          <w:cantSplit w:val="0"/>
          <w:tblHeader w:val="0"/>
        </w:trPr>
        <w:tc>
          <w:tcPr/>
          <w:p w:rsidR="00000000" w:rsidDel="00000000" w:rsidP="00000000" w:rsidRDefault="00000000" w:rsidRPr="00000000" w14:paraId="00000021">
            <w:pP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numPr>
                <w:ilvl w:val="0"/>
                <w:numId w:val="2"/>
              </w:numPr>
              <w:spacing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Richesse des données contextuelles disponibles pour les tests (1 - 90 points)</w:t>
            </w:r>
          </w:p>
          <w:p w:rsidR="00000000" w:rsidDel="00000000" w:rsidP="00000000" w:rsidRDefault="00000000" w:rsidRPr="00000000" w14:paraId="00000023">
            <w:pPr>
              <w:numPr>
                <w:ilvl w:val="0"/>
                <w:numId w:val="2"/>
              </w:numPr>
              <w:spacing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Autorisation du responsable des données reçue (0 point sans autorisation, 5 points si l'autorisation est demandée, 10 points avec autorisation)</w:t>
            </w:r>
          </w:p>
          <w:p w:rsidR="00000000" w:rsidDel="00000000" w:rsidP="00000000" w:rsidRDefault="00000000" w:rsidRPr="00000000" w14:paraId="00000024">
            <w:pPr>
              <w:spacing w:before="200" w:line="288"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Total des points = 100</w:t>
            </w:r>
          </w:p>
        </w:tc>
      </w:tr>
      <w:tr>
        <w:trPr>
          <w:cantSplit w:val="0"/>
          <w:tblHeader w:val="0"/>
        </w:trPr>
        <w:tc>
          <w:tcPr/>
          <w:p w:rsidR="00000000" w:rsidDel="00000000" w:rsidP="00000000" w:rsidRDefault="00000000" w:rsidRPr="00000000" w14:paraId="00000025">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6">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Les questions ci-dessous seront notées en fonction des critères indiqués ci-dessus. Veuillez fournir vos réponses directement sous chaque question.</w:t>
            </w:r>
          </w:p>
          <w:p w:rsidR="00000000" w:rsidDel="00000000" w:rsidP="00000000" w:rsidRDefault="00000000" w:rsidRPr="00000000" w14:paraId="00000027">
            <w:pPr>
              <w:spacing w:line="276"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Veuillez résumer les questions de santé publique auxquelles votre organisation tente de répondre en utilisant les données de la génomique des eaux usées. </w:t>
            </w:r>
          </w:p>
          <w:p w:rsidR="00000000" w:rsidDel="00000000" w:rsidP="00000000" w:rsidRDefault="00000000" w:rsidRPr="00000000" w14:paraId="00000029">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paragraphe ne doit pas dépasser 50 mots.</w:t>
            </w:r>
          </w:p>
          <w:p w:rsidR="00000000" w:rsidDel="00000000" w:rsidP="00000000" w:rsidRDefault="00000000" w:rsidRPr="00000000" w14:paraId="0000002A">
            <w:pP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Décrivez en un paragraphe les ensembles de données de surveillance génomique des eaux usées qui seront utilisés pour tester la norme de données. Veuillez inclure des informations concernant les types d'échantillons :</w:t>
            </w:r>
          </w:p>
          <w:p w:rsidR="00000000" w:rsidDel="00000000" w:rsidP="00000000" w:rsidRDefault="00000000" w:rsidRPr="00000000" w14:paraId="0000002E">
            <w:pPr>
              <w:numPr>
                <w:ilvl w:val="0"/>
                <w:numId w:val="1"/>
              </w:numPr>
              <w:spacing w:line="276"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 cibles souhaitées (organismes particuliers, caractéristiques ou phénomènes génétiques, par exemple les lignées SARS-CoV-2, les gènes de résistance aux antimicrobiens).</w:t>
            </w:r>
          </w:p>
          <w:p w:rsidR="00000000" w:rsidDel="00000000" w:rsidP="00000000" w:rsidRDefault="00000000" w:rsidRPr="00000000" w14:paraId="0000002F">
            <w:pPr>
              <w:numPr>
                <w:ilvl w:val="0"/>
                <w:numId w:val="1"/>
              </w:numPr>
              <w:spacing w:line="276"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système d'assainissement étudié, par exemple les latrines, les lagunes, le réseau d'égouts, etc.</w:t>
            </w:r>
          </w:p>
          <w:p w:rsidR="00000000" w:rsidDel="00000000" w:rsidP="00000000" w:rsidRDefault="00000000" w:rsidRPr="00000000" w14:paraId="00000030">
            <w:pPr>
              <w:numPr>
                <w:ilvl w:val="0"/>
                <w:numId w:val="1"/>
              </w:numPr>
              <w:spacing w:line="276"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 intrants surveillés, par exemple les déchets municipaux, le ruissellement agricole, les déchets industriels, etc.</w:t>
            </w:r>
          </w:p>
          <w:p w:rsidR="00000000" w:rsidDel="00000000" w:rsidP="00000000" w:rsidRDefault="00000000" w:rsidRPr="00000000" w14:paraId="00000031">
            <w:pPr>
              <w:numPr>
                <w:ilvl w:val="0"/>
                <w:numId w:val="1"/>
              </w:numPr>
              <w:spacing w:line="276"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 types de sites, par exemple les nœuds de transport, les écoles, les établissements de soins, les environnements naturels, etc.</w:t>
            </w:r>
          </w:p>
          <w:p w:rsidR="00000000" w:rsidDel="00000000" w:rsidP="00000000" w:rsidRDefault="00000000" w:rsidRPr="00000000" w14:paraId="00000032">
            <w:pPr>
              <w:numPr>
                <w:ilvl w:val="0"/>
                <w:numId w:val="1"/>
              </w:numPr>
              <w:spacing w:line="276"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 attributs chimiques/physiques mesurés, par exemple les conditions météorologiques, les débits, les solides en suspension, la teneur en azote, etc.</w:t>
            </w:r>
          </w:p>
          <w:p w:rsidR="00000000" w:rsidDel="00000000" w:rsidP="00000000" w:rsidRDefault="00000000" w:rsidRPr="00000000" w14:paraId="0000003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paragraphe ne doit pas dépasser 50 mots.</w:t>
            </w:r>
          </w:p>
          <w:p w:rsidR="00000000" w:rsidDel="00000000" w:rsidP="00000000" w:rsidRDefault="00000000" w:rsidRPr="00000000" w14:paraId="00000034">
            <w:pP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Veuillez décrire l'équipe qui effectuera l'exercice test (par exemple, étudiant, technicien, etc.). Remarque : aucune expérience préalable en matière de conservation n'est nécessaire.</w:t>
            </w:r>
          </w:p>
          <w:p w:rsidR="00000000" w:rsidDel="00000000" w:rsidP="00000000" w:rsidRDefault="00000000" w:rsidRPr="00000000" w14:paraId="00000038">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paragraphe ne doit pas dépasser 50 mots.</w:t>
            </w:r>
          </w:p>
          <w:p w:rsidR="00000000" w:rsidDel="00000000" w:rsidP="00000000" w:rsidRDefault="00000000" w:rsidRPr="00000000" w14:paraId="00000039">
            <w:pP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 Veuillez décrire les systèmes de données et/ou les spécifications/normes que vous utilisez actuellement (par exemple, systèmes de gestion des informations de laboratoire, bases de données, feuilles de calcul ; progiciels MIxS ou BioSample, spécifications propres à l'organisation, etc.) </w:t>
            </w:r>
            <w:r w:rsidDel="00000000" w:rsidR="00000000" w:rsidRPr="00000000">
              <w:rPr>
                <w:rFonts w:ascii="Arial" w:cs="Arial" w:eastAsia="Arial" w:hAnsi="Arial"/>
                <w:i w:val="1"/>
                <w:color w:val="000000"/>
                <w:sz w:val="24"/>
                <w:szCs w:val="24"/>
                <w:rtl w:val="0"/>
              </w:rPr>
              <w:t xml:space="preserve">Remarque : il n'est pas obligatoire d'utiliser un système ou une norme.</w:t>
            </w: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paragraphe ne doit pas dépasser 50 mots.</w:t>
            </w:r>
          </w:p>
          <w:p w:rsidR="00000000" w:rsidDel="00000000" w:rsidP="00000000" w:rsidRDefault="00000000" w:rsidRPr="00000000" w14:paraId="0000003E">
            <w:pP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 Le responsable de l'ensemble de données doit être consulté au sujet de l'utilisation des données avant de poser sa candidature à cette bourse. Il s'agit de la personne responsable de l'ensemble de données, par exemple le chef de votre département ou de votre institution, le chercheur principal qui a collecté les données ou une personne qui remplit ce rôle spécifique dans votre organisation.  Veuillez confirmer que l'autorisation du responsable des données (propriétaire ou gardien des données) a été obtenue avant la candidature. </w:t>
            </w:r>
          </w:p>
          <w:p w:rsidR="00000000" w:rsidDel="00000000" w:rsidP="00000000" w:rsidRDefault="00000000" w:rsidRPr="00000000" w14:paraId="00000042">
            <w:pPr>
              <w:spacing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VEUILLEZ PLACER UN "X" À CÔTÉ DE LA RÉPONSE APPROPRIÉE</w:t>
            </w:r>
          </w:p>
          <w:p w:rsidR="00000000" w:rsidDel="00000000" w:rsidP="00000000" w:rsidRDefault="00000000" w:rsidRPr="00000000" w14:paraId="00000043">
            <w:pP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numPr>
                <w:ilvl w:val="0"/>
                <w:numId w:val="3"/>
              </w:numPr>
              <w:spacing w:line="276"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Oui, l'autorisation d'utiliser les données dans le cadre de cet exercice a été reçue de la part du responsable des données. ___________</w:t>
            </w:r>
          </w:p>
          <w:p w:rsidR="00000000" w:rsidDel="00000000" w:rsidP="00000000" w:rsidRDefault="00000000" w:rsidRPr="00000000" w14:paraId="00000045">
            <w:pPr>
              <w:numPr>
                <w:ilvl w:val="0"/>
                <w:numId w:val="3"/>
              </w:numPr>
              <w:spacing w:line="276"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 ne suis pas sûr d'avoir l'autorisation ___________</w:t>
            </w:r>
          </w:p>
          <w:p w:rsidR="00000000" w:rsidDel="00000000" w:rsidP="00000000" w:rsidRDefault="00000000" w:rsidRPr="00000000" w14:paraId="00000046">
            <w:pPr>
              <w:numPr>
                <w:ilvl w:val="0"/>
                <w:numId w:val="3"/>
              </w:numPr>
              <w:spacing w:line="276"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L'autorisation du gestionnaire des données d'utiliser les données dans cet exercice n'a pas encore été reçue___________</w:t>
            </w:r>
          </w:p>
          <w:p w:rsidR="00000000" w:rsidDel="00000000" w:rsidP="00000000" w:rsidRDefault="00000000" w:rsidRPr="00000000" w14:paraId="00000047">
            <w:pPr>
              <w:numPr>
                <w:ilvl w:val="0"/>
                <w:numId w:val="3"/>
              </w:numPr>
              <w:spacing w:line="276"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Une demande d'autorisation a été déposée et j'attends une réponse___________</w:t>
            </w:r>
          </w:p>
          <w:p w:rsidR="00000000" w:rsidDel="00000000" w:rsidP="00000000" w:rsidRDefault="00000000" w:rsidRPr="00000000" w14:paraId="00000048">
            <w:pPr>
              <w:spacing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line="276" w:lineRule="auto"/>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8. Veuillez décrire les limites éventuelles de la discussion des types de données ou des résultats des tests avec PHA4GE (par exemple, restrictions de confidentialité, préoccupations en matière de protection de la vie privée, etc.) </w:t>
            </w:r>
            <w:r w:rsidDel="00000000" w:rsidR="00000000" w:rsidRPr="00000000">
              <w:rPr>
                <w:rFonts w:ascii="Arial" w:cs="Arial" w:eastAsia="Arial" w:hAnsi="Arial"/>
                <w:i w:val="1"/>
                <w:color w:val="000000"/>
                <w:sz w:val="24"/>
                <w:szCs w:val="24"/>
                <w:rtl w:val="0"/>
              </w:rPr>
              <w:t xml:space="preserve">Note : Les limitations ne seront pas prises en compte par le candidat lors de l'évaluation de la proposition.</w:t>
            </w:r>
          </w:p>
          <w:p w:rsidR="00000000" w:rsidDel="00000000" w:rsidP="00000000" w:rsidRDefault="00000000" w:rsidRPr="00000000" w14:paraId="0000004A">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paragraphe ne doit pas dépasser 50 mots.</w:t>
            </w:r>
          </w:p>
        </w:tc>
      </w:tr>
    </w:tbl>
    <w:p w:rsidR="00000000" w:rsidDel="00000000" w:rsidP="00000000" w:rsidRDefault="00000000" w:rsidRPr="00000000" w14:paraId="0000004B">
      <w:pPr>
        <w:jc w:val="both"/>
        <w:rPr>
          <w:rFonts w:ascii="Arial" w:cs="Arial" w:eastAsia="Arial" w:hAnsi="Arial"/>
          <w:color w:val="000000"/>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1440" w:right="328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ind w:left="720" w:right="-2406" w:firstLine="720"/>
      <w:jc w:val="right"/>
      <w:rPr>
        <w:rFonts w:ascii="Open Sans" w:cs="Open Sans" w:eastAsia="Open Sans" w:hAnsi="Open Sans"/>
        <w:b w:val="1"/>
      </w:rPr>
    </w:pPr>
    <w:r w:rsidDel="00000000" w:rsidR="00000000" w:rsidRPr="00000000">
      <w:rPr>
        <w:rFonts w:ascii="Open Sans" w:cs="Open Sans" w:eastAsia="Open Sans" w:hAnsi="Open Sans"/>
        <w:rtl w:val="0"/>
      </w:rPr>
      <w:t xml:space="preserve">  </w:t>
      <w:tab/>
      <w:tab/>
    </w:r>
    <w:r w:rsidDel="00000000" w:rsidR="00000000" w:rsidRPr="00000000">
      <w:rPr>
        <w:rFonts w:ascii="Open Sans" w:cs="Open Sans" w:eastAsia="Open Sans" w:hAnsi="Open Sans"/>
        <w:b w:val="1"/>
        <w:rtl w:val="0"/>
      </w:rPr>
      <w:t xml:space="preserve">Public Health Alliance for Genomic Epidemiology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ind w:right="-2553"/>
      <w:jc w:val="right"/>
      <w:rPr/>
    </w:pPr>
    <w:r w:rsidDel="00000000" w:rsidR="00000000" w:rsidRPr="00000000">
      <w:rPr>
        <w:rFonts w:ascii="Open Sans" w:cs="Open Sans" w:eastAsia="Open Sans" w:hAnsi="Open Sans"/>
        <w:b w:val="1"/>
        <w:rtl w:val="0"/>
      </w:rPr>
      <w:t xml:space="preserve">Public Health Alliance for Genomic Epidemiology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80" w:lineRule="auto"/>
      <w:rPr>
        <w:rFonts w:ascii="Open Sans" w:cs="Open Sans" w:eastAsia="Open Sans" w:hAnsi="Open San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400" w:lineRule="auto"/>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fr-FR"/>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Rule="auto"/>
    </w:pPr>
    <w:rPr>
      <w:b w:val="1"/>
    </w:rPr>
  </w:style>
  <w:style w:type="paragraph" w:styleId="Heading2">
    <w:name w:val="heading 2"/>
    <w:basedOn w:val="Normal"/>
    <w:next w:val="Normal"/>
    <w:pPr>
      <w:keepNext w:val="1"/>
      <w:keepLines w:val="1"/>
      <w:spacing w:line="240" w:lineRule="auto"/>
    </w:pPr>
    <w:rPr>
      <w:color w:val="00ab44"/>
      <w:sz w:val="28"/>
      <w:szCs w:val="28"/>
    </w:rPr>
  </w:style>
  <w:style w:type="paragraph" w:styleId="Heading3">
    <w:name w:val="heading 3"/>
    <w:basedOn w:val="Normal"/>
    <w:next w:val="Normal"/>
    <w:pPr>
      <w:keepNext w:val="1"/>
      <w:keepLines w:val="1"/>
      <w:spacing w:before="320" w:lineRule="auto"/>
    </w:pPr>
    <w:rPr>
      <w:b w:val="1"/>
      <w:color w:val="00ab4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sz w:val="48"/>
      <w:szCs w:val="48"/>
    </w:rPr>
  </w:style>
  <w:style w:type="paragraph" w:styleId="Normal" w:default="1">
    <w:name w:val="Normal"/>
    <w:qFormat w:val="1"/>
    <w:rPr>
      <w:lang w:val="fr-FR"/>
    </w:rPr>
  </w:style>
  <w:style w:type="paragraph" w:styleId="Titre1">
    <w:name w:val="heading 1"/>
    <w:basedOn w:val="Normal"/>
    <w:next w:val="Normal"/>
    <w:uiPriority w:val="9"/>
    <w:qFormat w:val="1"/>
    <w:pPr>
      <w:keepNext w:val="1"/>
      <w:keepLines w:val="1"/>
      <w:spacing w:before="320"/>
      <w:outlineLvl w:val="0"/>
    </w:pPr>
    <w:rPr>
      <w:b w:val="1"/>
    </w:rPr>
  </w:style>
  <w:style w:type="paragraph" w:styleId="Titre2">
    <w:name w:val="heading 2"/>
    <w:basedOn w:val="Normal"/>
    <w:next w:val="Normal"/>
    <w:uiPriority w:val="9"/>
    <w:semiHidden w:val="1"/>
    <w:unhideWhenUsed w:val="1"/>
    <w:qFormat w:val="1"/>
    <w:pPr>
      <w:keepNext w:val="1"/>
      <w:keepLines w:val="1"/>
      <w:spacing w:line="240" w:lineRule="auto"/>
      <w:outlineLvl w:val="1"/>
    </w:pPr>
    <w:rPr>
      <w:color w:val="00ab44"/>
      <w:sz w:val="28"/>
      <w:szCs w:val="28"/>
    </w:rPr>
  </w:style>
  <w:style w:type="paragraph" w:styleId="Titre3">
    <w:name w:val="heading 3"/>
    <w:basedOn w:val="Normal"/>
    <w:next w:val="Normal"/>
    <w:uiPriority w:val="9"/>
    <w:semiHidden w:val="1"/>
    <w:unhideWhenUsed w:val="1"/>
    <w:qFormat w:val="1"/>
    <w:pPr>
      <w:keepNext w:val="1"/>
      <w:keepLines w:val="1"/>
      <w:spacing w:before="320"/>
      <w:outlineLvl w:val="2"/>
    </w:pPr>
    <w:rPr>
      <w:b w:val="1"/>
      <w:color w:val="00ab44"/>
    </w:rPr>
  </w:style>
  <w:style w:type="paragraph" w:styleId="Titre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Titre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Titre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pPr>
    <w:rPr>
      <w:sz w:val="48"/>
      <w:szCs w:val="48"/>
    </w:rPr>
  </w:style>
  <w:style w:type="paragraph" w:styleId="Sous-titre">
    <w:name w:val="Subtitle"/>
    <w:basedOn w:val="Normal"/>
    <w:next w:val="Normal"/>
    <w:uiPriority w:val="11"/>
    <w:qFormat w:val="1"/>
    <w:pPr>
      <w:keepNext w:val="1"/>
      <w:keepLines w:val="1"/>
      <w:spacing w:line="240" w:lineRule="auto"/>
    </w:pPr>
    <w:rPr>
      <w:color w:val="999999"/>
    </w:rPr>
  </w:style>
  <w:style w:type="table" w:styleId="a" w:customStyle="1">
    <w:basedOn w:val="TableauNormal"/>
    <w:tblPr>
      <w:tblStyleRowBandSize w:val="1"/>
      <w:tblStyleColBandSize w:val="1"/>
      <w:tblCellMar>
        <w:top w:w="100.0" w:type="dxa"/>
        <w:left w:w="100.0" w:type="dxa"/>
        <w:bottom w:w="100.0" w:type="dxa"/>
        <w:right w:w="100.0" w:type="dxa"/>
      </w:tblCellMar>
    </w:tblPr>
  </w:style>
  <w:style w:type="paragraph" w:styleId="Paragraphedeliste">
    <w:name w:val="List Paragraph"/>
    <w:basedOn w:val="Normal"/>
    <w:uiPriority w:val="34"/>
    <w:qFormat w:val="1"/>
    <w:rsid w:val="001B7C8F"/>
    <w:pPr>
      <w:spacing w:after="160" w:before="0" w:line="259" w:lineRule="auto"/>
      <w:ind w:left="720"/>
      <w:contextualSpacing w:val="1"/>
    </w:pPr>
    <w:rPr>
      <w:rFonts w:asciiTheme="minorHAnsi" w:cstheme="minorBidi" w:eastAsiaTheme="minorHAnsi" w:hAnsiTheme="minorHAnsi"/>
      <w:color w:val="auto"/>
      <w:lang w:eastAsia="en-US" w:val="en-US"/>
    </w:rPr>
  </w:style>
  <w:style w:type="paragraph" w:styleId="NormalWeb">
    <w:name w:val="Normal (Web)"/>
    <w:basedOn w:val="Normal"/>
    <w:uiPriority w:val="99"/>
    <w:semiHidden w:val="1"/>
    <w:unhideWhenUsed w:val="1"/>
    <w:rsid w:val="002E6AA8"/>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Titredulivre">
    <w:name w:val="Book Title"/>
    <w:basedOn w:val="Policepardfaut"/>
    <w:uiPriority w:val="33"/>
    <w:qFormat w:val="1"/>
    <w:rsid w:val="00D77BA7"/>
    <w:rPr>
      <w:b w:val="1"/>
      <w:bCs w:val="1"/>
      <w:i w:val="1"/>
      <w:iCs w:val="1"/>
      <w:spacing w:val="5"/>
    </w:rPr>
  </w:style>
  <w:style w:type="character" w:styleId="Lienhypertexte">
    <w:name w:val="Hyperlink"/>
    <w:basedOn w:val="Policepardfaut"/>
    <w:uiPriority w:val="99"/>
    <w:unhideWhenUsed w:val="1"/>
    <w:rsid w:val="005A0693"/>
    <w:rPr>
      <w:color w:val="0000ff" w:themeColor="hyperlink"/>
      <w:u w:val="single"/>
    </w:rPr>
  </w:style>
  <w:style w:type="character" w:styleId="Mentionnonrsolue">
    <w:name w:val="Unresolved Mention"/>
    <w:basedOn w:val="Policepardfaut"/>
    <w:uiPriority w:val="99"/>
    <w:semiHidden w:val="1"/>
    <w:unhideWhenUsed w:val="1"/>
    <w:rsid w:val="005A0693"/>
    <w:rPr>
      <w:color w:val="605e5c"/>
      <w:shd w:color="auto" w:fill="e1dfdd" w:val="clear"/>
    </w:rPr>
  </w:style>
  <w:style w:type="character" w:styleId="Lienhypertextesuivivisit">
    <w:name w:val="FollowedHyperlink"/>
    <w:basedOn w:val="Policepardfaut"/>
    <w:uiPriority w:val="99"/>
    <w:semiHidden w:val="1"/>
    <w:unhideWhenUsed w:val="1"/>
    <w:rsid w:val="00E2331A"/>
    <w:rPr>
      <w:color w:val="800080" w:themeColor="followedHyperlink"/>
      <w:u w:val="single"/>
    </w:rPr>
  </w:style>
  <w:style w:type="paragraph" w:styleId="En-tte">
    <w:name w:val="header"/>
    <w:basedOn w:val="Normal"/>
    <w:link w:val="En-tteCar"/>
    <w:uiPriority w:val="99"/>
    <w:unhideWhenUsed w:val="1"/>
    <w:rsid w:val="00A25D68"/>
    <w:pPr>
      <w:tabs>
        <w:tab w:val="center" w:pos="4513"/>
        <w:tab w:val="right" w:pos="9026"/>
      </w:tabs>
      <w:spacing w:before="0" w:line="240" w:lineRule="auto"/>
    </w:pPr>
  </w:style>
  <w:style w:type="character" w:styleId="En-tteCar" w:customStyle="1">
    <w:name w:val="En-tête Car"/>
    <w:basedOn w:val="Policepardfaut"/>
    <w:link w:val="En-tte"/>
    <w:uiPriority w:val="99"/>
    <w:rsid w:val="00A25D68"/>
  </w:style>
  <w:style w:type="paragraph" w:styleId="Pieddepage">
    <w:name w:val="footer"/>
    <w:basedOn w:val="Normal"/>
    <w:link w:val="PieddepageCar"/>
    <w:uiPriority w:val="99"/>
    <w:unhideWhenUsed w:val="1"/>
    <w:rsid w:val="00A25D68"/>
    <w:pPr>
      <w:tabs>
        <w:tab w:val="center" w:pos="4513"/>
        <w:tab w:val="right" w:pos="9026"/>
      </w:tabs>
      <w:spacing w:before="0" w:line="240" w:lineRule="auto"/>
    </w:pPr>
  </w:style>
  <w:style w:type="character" w:styleId="PieddepageCar" w:customStyle="1">
    <w:name w:val="Pied de page Car"/>
    <w:basedOn w:val="Policepardfaut"/>
    <w:link w:val="Pieddepage"/>
    <w:uiPriority w:val="99"/>
    <w:rsid w:val="00A25D68"/>
  </w:style>
  <w:style w:type="paragraph" w:styleId="Notedebasdepage">
    <w:name w:val="footnote text"/>
    <w:basedOn w:val="Normal"/>
    <w:link w:val="NotedebasdepageCar"/>
    <w:uiPriority w:val="99"/>
    <w:semiHidden w:val="1"/>
    <w:unhideWhenUsed w:val="1"/>
    <w:rsid w:val="00E32A92"/>
    <w:pPr>
      <w:spacing w:before="0" w:line="240" w:lineRule="auto"/>
    </w:pPr>
    <w:rPr>
      <w:sz w:val="20"/>
      <w:szCs w:val="20"/>
    </w:rPr>
  </w:style>
  <w:style w:type="character" w:styleId="NotedebasdepageCar" w:customStyle="1">
    <w:name w:val="Note de bas de page Car"/>
    <w:basedOn w:val="Policepardfaut"/>
    <w:link w:val="Notedebasdepage"/>
    <w:uiPriority w:val="99"/>
    <w:semiHidden w:val="1"/>
    <w:rsid w:val="00E32A92"/>
    <w:rPr>
      <w:sz w:val="20"/>
      <w:szCs w:val="20"/>
    </w:rPr>
  </w:style>
  <w:style w:type="character" w:styleId="Appelnotedebasdep">
    <w:name w:val="footnote reference"/>
    <w:basedOn w:val="Policepardfaut"/>
    <w:uiPriority w:val="99"/>
    <w:semiHidden w:val="1"/>
    <w:unhideWhenUsed w:val="1"/>
    <w:rsid w:val="00E32A92"/>
    <w:rPr>
      <w:vertAlign w:val="superscript"/>
    </w:rPr>
  </w:style>
  <w:style w:type="table" w:styleId="a0" w:customStyle="1">
    <w:basedOn w:val="TableauNormal"/>
    <w:tblPr>
      <w:tblStyleRowBandSize w:val="1"/>
      <w:tblStyleColBandSize w:val="1"/>
      <w:tblCellMar>
        <w:top w:w="100.0" w:type="dxa"/>
        <w:left w:w="100.0" w:type="dxa"/>
        <w:bottom w:w="100.0" w:type="dxa"/>
        <w:right w:w="100.0" w:type="dxa"/>
      </w:tblCellMar>
    </w:tblPr>
  </w:style>
  <w:style w:type="table" w:styleId="a1" w:customStyle="1">
    <w:basedOn w:val="TableauNormal"/>
    <w:tblPr>
      <w:tblStyleRowBandSize w:val="1"/>
      <w:tblStyleColBandSize w:val="1"/>
      <w:tblCellMar>
        <w:top w:w="100.0" w:type="dxa"/>
        <w:left w:w="100.0" w:type="dxa"/>
        <w:bottom w:w="100.0" w:type="dxa"/>
        <w:right w:w="100.0" w:type="dxa"/>
      </w:tblCellMar>
    </w:tblPr>
  </w:style>
  <w:style w:type="table" w:styleId="a2" w:customStyle="1">
    <w:basedOn w:val="TableauNormal"/>
    <w:tblPr>
      <w:tblStyleRowBandSize w:val="1"/>
      <w:tblStyleColBandSize w:val="1"/>
      <w:tblCellMar>
        <w:top w:w="100.0" w:type="dxa"/>
        <w:left w:w="100.0" w:type="dxa"/>
        <w:bottom w:w="100.0" w:type="dxa"/>
        <w:right w:w="100.0" w:type="dxa"/>
      </w:tblCellMar>
    </w:tblPr>
  </w:style>
  <w:style w:type="table" w:styleId="a3" w:customStyle="1">
    <w:basedOn w:val="TableauNormal"/>
    <w:tblPr>
      <w:tblStyleRowBandSize w:val="1"/>
      <w:tblStyleColBandSize w:val="1"/>
      <w:tblCellMar>
        <w:top w:w="100.0" w:type="dxa"/>
        <w:left w:w="100.0" w:type="dxa"/>
        <w:bottom w:w="100.0" w:type="dxa"/>
        <w:right w:w="100.0" w:type="dxa"/>
      </w:tblCellMar>
    </w:tblPr>
  </w:style>
  <w:style w:type="table" w:styleId="a4" w:customStyle="1">
    <w:basedOn w:val="TableauNormal"/>
    <w:tblPr>
      <w:tblStyleRowBandSize w:val="1"/>
      <w:tblStyleColBandSize w:val="1"/>
      <w:tblCellMar>
        <w:top w:w="100.0" w:type="dxa"/>
        <w:left w:w="100.0" w:type="dxa"/>
        <w:bottom w:w="100.0" w:type="dxa"/>
        <w:right w:w="100.0" w:type="dxa"/>
      </w:tblCellMar>
    </w:tblPr>
  </w:style>
  <w:style w:type="table" w:styleId="a5" w:customStyle="1">
    <w:basedOn w:val="TableauNormal"/>
    <w:tblPr>
      <w:tblStyleRowBandSize w:val="1"/>
      <w:tblStyleColBandSize w:val="1"/>
      <w:tblCellMar>
        <w:top w:w="100.0" w:type="dxa"/>
        <w:left w:w="100.0" w:type="dxa"/>
        <w:bottom w:w="100.0" w:type="dxa"/>
        <w:right w:w="100.0" w:type="dxa"/>
      </w:tblCellMar>
    </w:tblPr>
  </w:style>
  <w:style w:type="table" w:styleId="a6" w:customStyle="1">
    <w:basedOn w:val="TableauNormal"/>
    <w:tblPr>
      <w:tblStyleRowBandSize w:val="1"/>
      <w:tblStyleColBandSize w:val="1"/>
      <w:tblCellMar>
        <w:top w:w="100.0" w:type="dxa"/>
        <w:left w:w="100.0" w:type="dxa"/>
        <w:bottom w:w="100.0" w:type="dxa"/>
        <w:right w:w="100.0" w:type="dxa"/>
      </w:tblCellMar>
    </w:tblPr>
  </w:style>
  <w:style w:type="table" w:styleId="a7" w:customStyle="1">
    <w:basedOn w:val="TableauNormal"/>
    <w:tblPr>
      <w:tblStyleRowBandSize w:val="1"/>
      <w:tblStyleColBandSize w:val="1"/>
      <w:tblCellMar>
        <w:top w:w="100.0" w:type="dxa"/>
        <w:left w:w="100.0" w:type="dxa"/>
        <w:bottom w:w="100.0" w:type="dxa"/>
        <w:right w:w="100.0" w:type="dxa"/>
      </w:tblCellMar>
    </w:tblPr>
  </w:style>
  <w:style w:type="table" w:styleId="a8" w:customStyle="1">
    <w:basedOn w:val="TableauNormal"/>
    <w:tblPr>
      <w:tblStyleRowBandSize w:val="1"/>
      <w:tblStyleColBandSize w:val="1"/>
      <w:tblCellMar>
        <w:top w:w="100.0" w:type="dxa"/>
        <w:left w:w="100.0" w:type="dxa"/>
        <w:bottom w:w="100.0" w:type="dxa"/>
        <w:right w:w="100.0" w:type="dxa"/>
      </w:tblCellMar>
    </w:tblPr>
  </w:style>
  <w:style w:type="table" w:styleId="a9" w:customStyle="1">
    <w:basedOn w:val="TableauNormal"/>
    <w:tblPr>
      <w:tblStyleRowBandSize w:val="1"/>
      <w:tblStyleColBandSize w:val="1"/>
      <w:tblCellMar>
        <w:top w:w="100.0" w:type="dxa"/>
        <w:left w:w="100.0" w:type="dxa"/>
        <w:bottom w:w="100.0" w:type="dxa"/>
        <w:right w:w="100.0" w:type="dxa"/>
      </w:tblCellMar>
    </w:tblPr>
  </w:style>
  <w:style w:type="table" w:styleId="aa" w:customStyle="1">
    <w:basedOn w:val="TableauNormal"/>
    <w:tblPr>
      <w:tblStyleRowBandSize w:val="1"/>
      <w:tblStyleColBandSize w:val="1"/>
      <w:tblCellMar>
        <w:top w:w="100.0" w:type="dxa"/>
        <w:left w:w="100.0" w:type="dxa"/>
        <w:bottom w:w="100.0" w:type="dxa"/>
        <w:right w:w="100.0" w:type="dxa"/>
      </w:tblCellMar>
    </w:tblPr>
  </w:style>
  <w:style w:type="table" w:styleId="ab" w:customStyle="1">
    <w:basedOn w:val="TableauNormal"/>
    <w:tblPr>
      <w:tblStyleRowBandSize w:val="1"/>
      <w:tblStyleColBandSize w:val="1"/>
      <w:tblCellMar>
        <w:top w:w="100.0" w:type="dxa"/>
        <w:left w:w="100.0" w:type="dxa"/>
        <w:bottom w:w="100.0" w:type="dxa"/>
        <w:right w:w="100.0" w:type="dxa"/>
      </w:tblCellMar>
    </w:tblPr>
  </w:style>
  <w:style w:type="table" w:styleId="ac" w:customStyle="1">
    <w:basedOn w:val="TableauNormal"/>
    <w:tblPr>
      <w:tblStyleRowBandSize w:val="1"/>
      <w:tblStyleColBandSize w:val="1"/>
      <w:tblCellMar>
        <w:top w:w="100.0" w:type="dxa"/>
        <w:left w:w="100.0" w:type="dxa"/>
        <w:bottom w:w="100.0" w:type="dxa"/>
        <w:right w:w="100.0" w:type="dxa"/>
      </w:tblCellMar>
    </w:tblPr>
  </w:style>
  <w:style w:type="table" w:styleId="ad" w:customStyle="1">
    <w:basedOn w:val="TableauNormal"/>
    <w:tblPr>
      <w:tblStyleRowBandSize w:val="1"/>
      <w:tblStyleColBandSize w:val="1"/>
      <w:tblCellMar>
        <w:top w:w="100.0" w:type="dxa"/>
        <w:left w:w="100.0" w:type="dxa"/>
        <w:bottom w:w="100.0" w:type="dxa"/>
        <w:right w:w="100.0" w:type="dxa"/>
      </w:tblCellMar>
    </w:tblPr>
  </w:style>
  <w:style w:type="table" w:styleId="ae" w:customStyle="1">
    <w:basedOn w:val="TableauNormal"/>
    <w:tblPr>
      <w:tblStyleRowBandSize w:val="1"/>
      <w:tblStyleColBandSize w:val="1"/>
      <w:tblCellMar>
        <w:top w:w="100.0" w:type="dxa"/>
        <w:left w:w="100.0" w:type="dxa"/>
        <w:bottom w:w="100.0" w:type="dxa"/>
        <w:right w:w="100.0" w:type="dxa"/>
      </w:tblCellMar>
    </w:tblPr>
  </w:style>
  <w:style w:type="table" w:styleId="af" w:customStyle="1">
    <w:basedOn w:val="TableauNormal"/>
    <w:tblPr>
      <w:tblStyleRowBandSize w:val="1"/>
      <w:tblStyleColBandSize w:val="1"/>
      <w:tblCellMar>
        <w:top w:w="100.0" w:type="dxa"/>
        <w:left w:w="100.0" w:type="dxa"/>
        <w:bottom w:w="100.0" w:type="dxa"/>
        <w:right w:w="100.0" w:type="dxa"/>
      </w:tblCellMar>
    </w:tbl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table" w:styleId="Grilledutableau">
    <w:name w:val="Table Grid"/>
    <w:basedOn w:val="TableauNormal"/>
    <w:uiPriority w:val="39"/>
    <w:rsid w:val="009F2F8C"/>
    <w:pPr>
      <w:spacing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bjetducommentaire">
    <w:name w:val="annotation subject"/>
    <w:basedOn w:val="Commentaire"/>
    <w:next w:val="Commentaire"/>
    <w:link w:val="ObjetducommentaireCar"/>
    <w:uiPriority w:val="99"/>
    <w:semiHidden w:val="1"/>
    <w:unhideWhenUsed w:val="1"/>
    <w:rsid w:val="00DA5024"/>
    <w:rPr>
      <w:b w:val="1"/>
      <w:bCs w:val="1"/>
    </w:rPr>
  </w:style>
  <w:style w:type="character" w:styleId="ObjetducommentaireCar" w:customStyle="1">
    <w:name w:val="Objet du commentaire Car"/>
    <w:basedOn w:val="CommentaireCar"/>
    <w:link w:val="Objetducommentaire"/>
    <w:uiPriority w:val="99"/>
    <w:semiHidden w:val="1"/>
    <w:rsid w:val="00DA5024"/>
    <w:rPr>
      <w:b w:val="1"/>
      <w:bCs w:val="1"/>
      <w:sz w:val="20"/>
      <w:szCs w:val="20"/>
    </w:rPr>
  </w:style>
  <w:style w:type="table" w:styleId="af0" w:customStyle="1">
    <w:basedOn w:val="TableauNormal"/>
    <w:pPr>
      <w:spacing w:before="0" w:line="240" w:lineRule="auto"/>
    </w:pPr>
    <w:tblPr>
      <w:tblStyleRowBandSize w:val="1"/>
      <w:tblStyleColBandSize w:val="1"/>
      <w:tblCellMar>
        <w:top w:w="100.0" w:type="dxa"/>
        <w:left w:w="100.0" w:type="dxa"/>
        <w:bottom w:w="100.0" w:type="dxa"/>
        <w:right w:w="100.0" w:type="dxa"/>
      </w:tblCellMar>
    </w:tblPr>
  </w:style>
  <w:style w:type="table" w:styleId="af1" w:customStyle="1">
    <w:basedOn w:val="TableauNormal"/>
    <w:pPr>
      <w:spacing w:before="0"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auNormal"/>
    <w:pPr>
      <w:spacing w:before="0"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auNormal"/>
    <w:pPr>
      <w:spacing w:before="0"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auNormal"/>
    <w:pPr>
      <w:spacing w:before="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line="240" w:lineRule="auto"/>
    </w:pPr>
    <w:rPr>
      <w:color w:val="999999"/>
    </w:rPr>
  </w:style>
  <w:style w:type="table" w:styleId="Table1">
    <w:basedOn w:val="TableNormal"/>
    <w:pPr>
      <w:spacing w:before="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before="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oNEAwu+azxqa3VKL7FEt4hMneg==">CgMxLjAyCGguZ2pkZ3hzOAByITE5ZllUNm1zaVNtZ2htbWNiLUxSU0V2cXdkSTE0NnVOTw==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2024-02-16T20:27:00Z</dcterms:created>
</cp:coreProperties>
</file>